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48" w:rsidRDefault="00931A48" w:rsidP="00931A48">
      <w:pPr>
        <w:spacing w:after="0" w:line="240" w:lineRule="auto"/>
      </w:pPr>
      <w:r w:rsidRPr="001D2EF0">
        <w:t>…………………………………………………………</w:t>
      </w:r>
      <w:r>
        <w:t>………</w:t>
      </w:r>
      <w:r>
        <w:tab/>
      </w:r>
      <w:r>
        <w:tab/>
      </w:r>
      <w:r>
        <w:tab/>
        <w:t xml:space="preserve">……………………………………………………….      </w:t>
      </w:r>
    </w:p>
    <w:p w:rsidR="00931A48" w:rsidRPr="001D2EF0" w:rsidRDefault="00931A48" w:rsidP="00931A48">
      <w:pPr>
        <w:spacing w:after="0" w:line="240" w:lineRule="auto"/>
      </w:pPr>
      <w:r>
        <w:t xml:space="preserve">  </w:t>
      </w:r>
      <w:r>
        <w:t xml:space="preserve">                 </w:t>
      </w:r>
      <w:r>
        <w:t xml:space="preserve">   </w:t>
      </w:r>
      <w:r w:rsidRPr="001D2EF0">
        <w:rPr>
          <w:sz w:val="24"/>
          <w:szCs w:val="24"/>
          <w:vertAlign w:val="superscript"/>
        </w:rPr>
        <w:t>(imię i nazw</w:t>
      </w:r>
      <w:r>
        <w:rPr>
          <w:sz w:val="24"/>
          <w:szCs w:val="24"/>
          <w:vertAlign w:val="superscript"/>
        </w:rPr>
        <w:t>isko</w:t>
      </w:r>
      <w:r w:rsidRPr="001D2EF0">
        <w:rPr>
          <w:sz w:val="24"/>
          <w:szCs w:val="24"/>
          <w:vertAlign w:val="superscript"/>
        </w:rPr>
        <w:t>)</w:t>
      </w:r>
      <w:r>
        <w:t xml:space="preserve">     </w:t>
      </w:r>
      <w:r>
        <w:tab/>
      </w:r>
      <w:r>
        <w:tab/>
      </w:r>
      <w:r>
        <w:tab/>
        <w:t xml:space="preserve">                              </w:t>
      </w:r>
      <w:r>
        <w:t xml:space="preserve">            </w:t>
      </w:r>
      <w:r>
        <w:t xml:space="preserve">  </w:t>
      </w:r>
      <w:r w:rsidRPr="001D2EF0">
        <w:rPr>
          <w:sz w:val="24"/>
          <w:szCs w:val="24"/>
          <w:vertAlign w:val="superscript"/>
        </w:rPr>
        <w:t>(miejscowość, data)</w:t>
      </w:r>
    </w:p>
    <w:p w:rsidR="00931A48" w:rsidRDefault="00931A48" w:rsidP="00931A48">
      <w:pPr>
        <w:spacing w:after="0" w:line="240" w:lineRule="auto"/>
      </w:pPr>
    </w:p>
    <w:p w:rsidR="00931A48" w:rsidRDefault="00931A48" w:rsidP="00931A48">
      <w:pPr>
        <w:spacing w:after="0" w:line="240" w:lineRule="auto"/>
      </w:pPr>
      <w:r>
        <w:t>………………………………………………………………….</w:t>
      </w:r>
    </w:p>
    <w:p w:rsidR="00931A48" w:rsidRPr="001D2EF0" w:rsidRDefault="00931A48" w:rsidP="00931A48">
      <w:pPr>
        <w:spacing w:after="0" w:line="240" w:lineRule="auto"/>
        <w:ind w:firstLine="708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</w:t>
      </w:r>
      <w:r w:rsidRPr="001D2EF0">
        <w:rPr>
          <w:sz w:val="24"/>
          <w:szCs w:val="24"/>
          <w:vertAlign w:val="superscript"/>
        </w:rPr>
        <w:t>(adres zamieszkania)</w:t>
      </w:r>
    </w:p>
    <w:p w:rsidR="00931A48" w:rsidRDefault="00931A48" w:rsidP="00931A48">
      <w:pPr>
        <w:spacing w:after="0" w:line="240" w:lineRule="auto"/>
      </w:pPr>
    </w:p>
    <w:p w:rsidR="00931A48" w:rsidRDefault="00931A48" w:rsidP="00931A48">
      <w:pPr>
        <w:spacing w:after="0" w:line="240" w:lineRule="auto"/>
      </w:pPr>
      <w:r>
        <w:t>…………………………………………………………………..</w:t>
      </w:r>
    </w:p>
    <w:p w:rsidR="00931A48" w:rsidRDefault="00931A48" w:rsidP="00931A48">
      <w:pPr>
        <w:spacing w:after="0" w:line="240" w:lineRule="auto"/>
      </w:pPr>
    </w:p>
    <w:p w:rsidR="00931A48" w:rsidRDefault="00931A48" w:rsidP="00931A48">
      <w:pPr>
        <w:spacing w:after="0" w:line="240" w:lineRule="auto"/>
      </w:pPr>
    </w:p>
    <w:p w:rsidR="00931A48" w:rsidRDefault="00931A48" w:rsidP="00931A48">
      <w:pPr>
        <w:spacing w:after="0" w:line="240" w:lineRule="auto"/>
        <w:ind w:left="4956"/>
      </w:pPr>
      <w:r>
        <w:t>Do:</w:t>
      </w:r>
    </w:p>
    <w:p w:rsidR="00931A48" w:rsidRDefault="00931A48" w:rsidP="00931A48">
      <w:pPr>
        <w:spacing w:after="0" w:line="240" w:lineRule="auto"/>
        <w:ind w:left="4956"/>
      </w:pPr>
    </w:p>
    <w:p w:rsidR="00931A48" w:rsidRDefault="00931A48" w:rsidP="00931A48">
      <w:pPr>
        <w:spacing w:after="0" w:line="240" w:lineRule="auto"/>
        <w:ind w:left="4956"/>
      </w:pPr>
      <w:r>
        <w:t>Sz. P.</w:t>
      </w:r>
    </w:p>
    <w:p w:rsidR="00931A48" w:rsidRPr="0003408A" w:rsidRDefault="00931A48" w:rsidP="00931A48">
      <w:pPr>
        <w:spacing w:after="0" w:line="240" w:lineRule="auto"/>
        <w:ind w:left="4956"/>
        <w:rPr>
          <w:b/>
        </w:rPr>
      </w:pPr>
      <w:r w:rsidRPr="0003408A">
        <w:rPr>
          <w:b/>
        </w:rPr>
        <w:t>dr Paweł Grzesiowski</w:t>
      </w:r>
    </w:p>
    <w:p w:rsidR="00931A48" w:rsidRDefault="00931A48" w:rsidP="00931A48">
      <w:pPr>
        <w:spacing w:after="0" w:line="240" w:lineRule="auto"/>
        <w:ind w:left="4956"/>
      </w:pPr>
      <w:r>
        <w:t xml:space="preserve"> </w:t>
      </w:r>
    </w:p>
    <w:p w:rsidR="00931A48" w:rsidRPr="0003408A" w:rsidRDefault="00931A48" w:rsidP="00931A48">
      <w:pPr>
        <w:spacing w:after="0"/>
        <w:ind w:left="4956"/>
        <w:rPr>
          <w:b/>
        </w:rPr>
      </w:pPr>
      <w:r w:rsidRPr="0003408A">
        <w:rPr>
          <w:b/>
        </w:rPr>
        <w:t xml:space="preserve">Główny Inspektor Sanitarny  </w:t>
      </w:r>
    </w:p>
    <w:p w:rsidR="00931A48" w:rsidRDefault="00931A48" w:rsidP="00931A48">
      <w:pPr>
        <w:spacing w:after="0"/>
        <w:ind w:left="4956"/>
      </w:pPr>
      <w:r>
        <w:t>ul. Targowa 65</w:t>
      </w:r>
    </w:p>
    <w:p w:rsidR="00931A48" w:rsidRDefault="00931A48" w:rsidP="00931A48">
      <w:pPr>
        <w:spacing w:after="0"/>
        <w:ind w:left="4248" w:firstLine="708"/>
      </w:pPr>
      <w:r>
        <w:t>03-729 Warszawa</w:t>
      </w:r>
    </w:p>
    <w:p w:rsidR="00931A48" w:rsidRDefault="00931A48" w:rsidP="008C3E00">
      <w:pPr>
        <w:spacing w:after="0"/>
      </w:pPr>
    </w:p>
    <w:p w:rsidR="00931A48" w:rsidRDefault="00931A48" w:rsidP="008C3E00">
      <w:pPr>
        <w:spacing w:after="0"/>
      </w:pPr>
    </w:p>
    <w:p w:rsidR="00931A48" w:rsidRDefault="00931A48" w:rsidP="008C3E00">
      <w:pPr>
        <w:spacing w:after="0"/>
      </w:pPr>
    </w:p>
    <w:p w:rsidR="008C3E00" w:rsidRDefault="008C3E00" w:rsidP="00DE0A53">
      <w:pPr>
        <w:spacing w:after="0" w:line="240" w:lineRule="auto"/>
        <w:jc w:val="both"/>
      </w:pPr>
      <w:r>
        <w:t>Szanowny Panie Inspektorze,</w:t>
      </w:r>
    </w:p>
    <w:p w:rsidR="008C3E00" w:rsidRDefault="008C3E00" w:rsidP="00DE0A53">
      <w:pPr>
        <w:spacing w:after="0" w:line="240" w:lineRule="auto"/>
        <w:jc w:val="both"/>
      </w:pPr>
    </w:p>
    <w:p w:rsidR="008C3E00" w:rsidRDefault="008C3E00" w:rsidP="00DE0A53">
      <w:pPr>
        <w:spacing w:after="0" w:line="240" w:lineRule="auto"/>
        <w:ind w:firstLine="708"/>
        <w:jc w:val="both"/>
      </w:pPr>
      <w:r>
        <w:t>działając na podstawie art. 2 ust. 1 ustawy z dnia 6 września 2001 r. o dostępie do informacji publicznej, wnoszę o udostępnienie informacji publicznej oraz przedstawienie stanowiska w zakresie utrzymywania obowiązku szczepień ochronnych wobec osób, które ukończyły 18. rok życia, a więc osiągnęły pełnoletność w rozumieniu polskiego prawa.</w:t>
      </w:r>
      <w:r w:rsidR="00DE0A53">
        <w:t xml:space="preserve"> </w:t>
      </w:r>
    </w:p>
    <w:p w:rsidR="008C3E00" w:rsidRDefault="008C3E00" w:rsidP="00DE0A53">
      <w:pPr>
        <w:spacing w:after="0" w:line="240" w:lineRule="auto"/>
        <w:jc w:val="both"/>
      </w:pPr>
    </w:p>
    <w:p w:rsidR="008C3E00" w:rsidRPr="00DE0A53" w:rsidRDefault="008C3E00" w:rsidP="00DE0A53">
      <w:pPr>
        <w:spacing w:after="0" w:line="240" w:lineRule="auto"/>
        <w:jc w:val="both"/>
        <w:rPr>
          <w:b/>
        </w:rPr>
      </w:pPr>
      <w:r w:rsidRPr="00DE0A53">
        <w:rPr>
          <w:b/>
        </w:rPr>
        <w:t>I. Kontekst prawny</w:t>
      </w:r>
    </w:p>
    <w:p w:rsidR="008C3E00" w:rsidRDefault="008C3E00" w:rsidP="00DE0A53">
      <w:pPr>
        <w:spacing w:after="0" w:line="240" w:lineRule="auto"/>
        <w:jc w:val="both"/>
      </w:pPr>
      <w:r>
        <w:t>Obowiązek szczepień ochronnych wynika z ustawy z dnia 5 grudnia 2008 r. o zapobieganiu oraz zwalczaniu zakażeń i chorób zakaźnych u ludzi. Szczegółowy zakres obowiązkowych szczepień oraz wiek osób objętych obowiązkiem określa rozporządzenie Ministra Zdrowia z dnia 27 września 2023 r. w sprawie obowiązkowych szczepień ochronnych.</w:t>
      </w:r>
    </w:p>
    <w:p w:rsidR="008C3E00" w:rsidRDefault="008C3E00" w:rsidP="00DE0A53">
      <w:pPr>
        <w:spacing w:after="0" w:line="240" w:lineRule="auto"/>
        <w:jc w:val="both"/>
      </w:pPr>
      <w:r>
        <w:t>W przypadku niektórych szczepień obowiązek ten obejmuje osoby do ukończenia 19. roku życia, co oznacza, że osoba pełnoletnia może podlegać administracyjnemu przymusowi wykonania procedury medycznej.</w:t>
      </w:r>
    </w:p>
    <w:p w:rsidR="008C3E00" w:rsidRDefault="008C3E00" w:rsidP="00DE0A53">
      <w:pPr>
        <w:spacing w:after="0" w:line="240" w:lineRule="auto"/>
        <w:jc w:val="both"/>
      </w:pPr>
      <w:r>
        <w:t>Powstaje w tym miejscu istotne napięcie systemowe pomiędzy:</w:t>
      </w:r>
    </w:p>
    <w:p w:rsidR="008C3E00" w:rsidRDefault="00DE0A53" w:rsidP="00DE0A53">
      <w:pPr>
        <w:spacing w:after="0" w:line="240" w:lineRule="auto"/>
        <w:jc w:val="both"/>
      </w:pPr>
      <w:r>
        <w:t xml:space="preserve">- </w:t>
      </w:r>
      <w:r w:rsidR="008C3E00">
        <w:t>uznaniem 18. roku życia za granicę pełnej zdolności do czynności prawnych,</w:t>
      </w:r>
    </w:p>
    <w:p w:rsidR="008C3E00" w:rsidRDefault="00DE0A53" w:rsidP="00DE0A53">
      <w:pPr>
        <w:spacing w:after="0" w:line="240" w:lineRule="auto"/>
        <w:jc w:val="both"/>
      </w:pPr>
      <w:r>
        <w:t xml:space="preserve">- </w:t>
      </w:r>
      <w:r w:rsidR="008C3E00">
        <w:t>konstytucyjną zasadą autonomii jednostki,</w:t>
      </w:r>
    </w:p>
    <w:p w:rsidR="008C3E00" w:rsidRDefault="00DE0A53" w:rsidP="00DE0A53">
      <w:pPr>
        <w:spacing w:after="0" w:line="240" w:lineRule="auto"/>
        <w:jc w:val="both"/>
      </w:pPr>
      <w:r>
        <w:t xml:space="preserve">- </w:t>
      </w:r>
      <w:r w:rsidR="008C3E00">
        <w:t>a utrzymywaniem obowiązku ingerującego w integralność cielesną osoby dorosłej.</w:t>
      </w:r>
    </w:p>
    <w:p w:rsidR="008C3E00" w:rsidRDefault="008C3E00" w:rsidP="00DE0A53">
      <w:pPr>
        <w:spacing w:after="0" w:line="240" w:lineRule="auto"/>
        <w:jc w:val="both"/>
      </w:pPr>
    </w:p>
    <w:p w:rsidR="008C3E00" w:rsidRPr="00DE0A53" w:rsidRDefault="008C3E00" w:rsidP="00DE0A53">
      <w:pPr>
        <w:spacing w:after="0" w:line="240" w:lineRule="auto"/>
        <w:jc w:val="both"/>
        <w:rPr>
          <w:b/>
        </w:rPr>
      </w:pPr>
      <w:r w:rsidRPr="00DE0A53">
        <w:rPr>
          <w:b/>
        </w:rPr>
        <w:t>II. Wniosek o udostępnienie informacji publicznej</w:t>
      </w:r>
    </w:p>
    <w:p w:rsidR="008C3E00" w:rsidRDefault="008C3E00" w:rsidP="00DE0A53">
      <w:pPr>
        <w:spacing w:after="0" w:line="240" w:lineRule="auto"/>
        <w:jc w:val="both"/>
      </w:pPr>
      <w:r>
        <w:t>Wnoszę o udostępnienie następujących informacji:</w:t>
      </w:r>
    </w:p>
    <w:p w:rsidR="008C3E00" w:rsidRDefault="00DE0A53" w:rsidP="00DE0A53">
      <w:pPr>
        <w:spacing w:after="0" w:line="240" w:lineRule="auto"/>
        <w:jc w:val="both"/>
      </w:pPr>
      <w:r>
        <w:t xml:space="preserve">1. </w:t>
      </w:r>
      <w:r w:rsidR="008C3E00">
        <w:t>Czy przed określeniem w rozporządzeniu granicy wieku do 19. roku życia przeprowadzono analizę konstytucyjną dotyczącą relacji pomiędzy pełnoletnością a utrzymywaniem obowiązku szczepień?</w:t>
      </w:r>
    </w:p>
    <w:p w:rsidR="00DE0A53" w:rsidRDefault="00DE0A53" w:rsidP="00DE0A53">
      <w:pPr>
        <w:spacing w:after="0" w:line="240" w:lineRule="auto"/>
        <w:jc w:val="both"/>
      </w:pPr>
      <w:r>
        <w:t xml:space="preserve">2. </w:t>
      </w:r>
      <w:r w:rsidR="008C3E00">
        <w:t>Czy sporządzono opinie prawne dotyczące zgodności tej regulacji z art. 30, art. 31 ust. 3 oraz art. 47 Konstytucji RP?</w:t>
      </w:r>
    </w:p>
    <w:p w:rsidR="008C3E00" w:rsidRDefault="00DE0A53" w:rsidP="00DE0A53">
      <w:pPr>
        <w:spacing w:after="0" w:line="240" w:lineRule="auto"/>
        <w:jc w:val="both"/>
      </w:pPr>
      <w:r>
        <w:t xml:space="preserve">3. </w:t>
      </w:r>
      <w:r w:rsidR="008C3E00">
        <w:t>Czy istnieją dokumenty, analizy lub uzasadnienia wskazujące, dlaczego granica wieku została określona powyżej progu pełnoletności?</w:t>
      </w:r>
    </w:p>
    <w:p w:rsidR="008C3E00" w:rsidRDefault="00DE0A53" w:rsidP="00DE0A53">
      <w:pPr>
        <w:spacing w:after="0" w:line="240" w:lineRule="auto"/>
        <w:jc w:val="both"/>
      </w:pPr>
      <w:r>
        <w:t xml:space="preserve">4. </w:t>
      </w:r>
      <w:r w:rsidR="008C3E00">
        <w:t>Czy rozważano alternatywne rozwiązania, w których po ukończeniu 18. roku życia obowiązek przekształcałby się w rekomendację medyczną?</w:t>
      </w:r>
    </w:p>
    <w:p w:rsidR="00DE0A53" w:rsidRDefault="008C3E00" w:rsidP="00DE0A53">
      <w:pPr>
        <w:spacing w:after="0" w:line="240" w:lineRule="auto"/>
        <w:jc w:val="both"/>
      </w:pPr>
      <w:r>
        <w:lastRenderedPageBreak/>
        <w:t>W przypadku istnienia takich dokumentów wnoszę o ich udostę</w:t>
      </w:r>
      <w:r w:rsidR="00DE0A53">
        <w:t xml:space="preserve">pnienie w formie elektronicznej na adres mailowy: </w:t>
      </w:r>
    </w:p>
    <w:p w:rsidR="00DE0A53" w:rsidRDefault="00DE0A53" w:rsidP="00DE0A53">
      <w:pPr>
        <w:spacing w:after="0" w:line="240" w:lineRule="auto"/>
        <w:jc w:val="both"/>
      </w:pPr>
    </w:p>
    <w:p w:rsidR="008C3E00" w:rsidRDefault="00DE0A53" w:rsidP="00DE0A53">
      <w:pPr>
        <w:spacing w:after="0" w:line="240" w:lineRule="auto"/>
        <w:jc w:val="both"/>
      </w:pPr>
      <w:r>
        <w:t>…..….…………………………………………………….</w:t>
      </w:r>
    </w:p>
    <w:p w:rsidR="008C3E00" w:rsidRDefault="008C3E00" w:rsidP="00DE0A53">
      <w:pPr>
        <w:spacing w:after="0" w:line="240" w:lineRule="auto"/>
        <w:jc w:val="both"/>
      </w:pPr>
    </w:p>
    <w:p w:rsidR="008C3E00" w:rsidRPr="00DE0A53" w:rsidRDefault="008C3E00" w:rsidP="00DE0A53">
      <w:pPr>
        <w:spacing w:after="0" w:line="240" w:lineRule="auto"/>
        <w:jc w:val="both"/>
        <w:rPr>
          <w:b/>
        </w:rPr>
      </w:pPr>
      <w:r w:rsidRPr="00DE0A53">
        <w:rPr>
          <w:b/>
        </w:rPr>
        <w:t>III. Stanowisko w sprawie napięcia konstytucyjnego</w:t>
      </w:r>
    </w:p>
    <w:p w:rsidR="008C3E00" w:rsidRDefault="008C3E00" w:rsidP="00DE0A53">
      <w:pPr>
        <w:spacing w:after="0" w:line="240" w:lineRule="auto"/>
        <w:jc w:val="both"/>
      </w:pPr>
      <w:r>
        <w:t>Zgodnie z art. 30 Konstytucji RP godność człowieka stanowi źródło wolności i praw, zaś art. 31 ust. 3 dopuszcza ograniczenia wolności wyłącznie wtedy, gdy są konieczne i proporcjonalne. Procedura medyczna stanowi ingerencję w integralność cielesną jednostki, a w przypadku osoby pełnoletniej wymaga szczególnej ochrony autonomii decyzyjnej.</w:t>
      </w:r>
    </w:p>
    <w:p w:rsidR="008C3E00" w:rsidRDefault="008C3E00" w:rsidP="00DE0A53">
      <w:pPr>
        <w:spacing w:after="0" w:line="240" w:lineRule="auto"/>
        <w:jc w:val="both"/>
      </w:pPr>
      <w:r>
        <w:t>Pełnoletność jest granicą symboliczną i prawną — obywatel uzyskuje prawo głosu, pełną odpowiedzialność karną i cywilną oraz samodzielność w podejmowaniu decyzji zdrowotnych. Utrzymywanie administracyjnego przymusu medycznego po przekroczeniu tej granicy rodzi pytania o spójność systemu prawnego.</w:t>
      </w:r>
    </w:p>
    <w:p w:rsidR="008C3E00" w:rsidRPr="00DE0A53" w:rsidRDefault="008C3E00" w:rsidP="00DE0A53">
      <w:pPr>
        <w:spacing w:after="0" w:line="240" w:lineRule="auto"/>
        <w:jc w:val="both"/>
        <w:rPr>
          <w:u w:val="single"/>
        </w:rPr>
      </w:pPr>
      <w:r w:rsidRPr="00DE0A53">
        <w:rPr>
          <w:u w:val="single"/>
        </w:rPr>
        <w:t>Zasadne jest również pytanie, czy w przyszłości możliwe byłoby dalsze przesuwanie granicy wieku w drodze rozporządzenia, co mogłoby prowadzić do stopniowego rozszerzania zakresu ingerencji wobec osób dorosłych.</w:t>
      </w:r>
    </w:p>
    <w:p w:rsidR="008C3E00" w:rsidRDefault="008C3E00" w:rsidP="00DE0A53">
      <w:pPr>
        <w:spacing w:after="0" w:line="240" w:lineRule="auto"/>
        <w:jc w:val="both"/>
      </w:pPr>
    </w:p>
    <w:p w:rsidR="008C3E00" w:rsidRDefault="008C3E00" w:rsidP="00DE0A53">
      <w:pPr>
        <w:spacing w:after="0" w:line="240" w:lineRule="auto"/>
        <w:jc w:val="both"/>
      </w:pPr>
      <w:r>
        <w:t xml:space="preserve">Wnoszę </w:t>
      </w:r>
      <w:r w:rsidR="00DE0A53">
        <w:t xml:space="preserve">zatem </w:t>
      </w:r>
      <w:r>
        <w:t>o:</w:t>
      </w:r>
    </w:p>
    <w:p w:rsidR="00DE0A53" w:rsidRDefault="008C3E00" w:rsidP="00DE0A5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udzielenie odpowiedzi w ustawowym terminie 14 dni,</w:t>
      </w:r>
    </w:p>
    <w:p w:rsidR="008C3E00" w:rsidRDefault="008C3E00" w:rsidP="00DE0A5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przedstawienie oficjalnego stanowiska Głównego Inspektora Sanitarnego w zakresie </w:t>
      </w:r>
      <w:bookmarkStart w:id="0" w:name="_GoBack"/>
      <w:r>
        <w:t>konstytucyjnej i systemowej oceny utrzymywania obowiązku szczepień wobec osób pełnoletnich.</w:t>
      </w:r>
      <w:bookmarkEnd w:id="0"/>
    </w:p>
    <w:p w:rsidR="008C3E00" w:rsidRDefault="008C3E00" w:rsidP="00DE0A53">
      <w:pPr>
        <w:spacing w:after="0" w:line="240" w:lineRule="auto"/>
        <w:jc w:val="both"/>
      </w:pPr>
    </w:p>
    <w:p w:rsidR="00DE0A53" w:rsidRDefault="00DE0A53" w:rsidP="00DE0A53">
      <w:pPr>
        <w:spacing w:after="0" w:line="240" w:lineRule="auto"/>
        <w:jc w:val="both"/>
      </w:pPr>
    </w:p>
    <w:p w:rsidR="00761D35" w:rsidRDefault="008C3E00" w:rsidP="00DE0A53">
      <w:pPr>
        <w:spacing w:after="0" w:line="240" w:lineRule="auto"/>
        <w:ind w:left="4956" w:firstLine="708"/>
        <w:jc w:val="both"/>
      </w:pPr>
      <w:r>
        <w:t>Z poważaniem,</w:t>
      </w:r>
    </w:p>
    <w:p w:rsidR="00DE0A53" w:rsidRDefault="00DE0A53" w:rsidP="00DE0A53">
      <w:pPr>
        <w:spacing w:after="0" w:line="240" w:lineRule="auto"/>
        <w:ind w:left="4956" w:firstLine="708"/>
        <w:jc w:val="both"/>
      </w:pPr>
    </w:p>
    <w:p w:rsidR="00DE0A53" w:rsidRDefault="00DE0A53" w:rsidP="00DE0A53">
      <w:pPr>
        <w:spacing w:after="0" w:line="240" w:lineRule="auto"/>
        <w:ind w:left="4956" w:firstLine="708"/>
        <w:jc w:val="both"/>
      </w:pPr>
    </w:p>
    <w:p w:rsidR="00DE0A53" w:rsidRDefault="00DE0A53" w:rsidP="00DE0A53">
      <w:pPr>
        <w:spacing w:after="0"/>
        <w:ind w:left="4956" w:firstLine="708"/>
      </w:pPr>
      <w:r>
        <w:t>………………………………………………………..</w:t>
      </w:r>
    </w:p>
    <w:sectPr w:rsidR="00DE0A53" w:rsidSect="003E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4142F"/>
    <w:multiLevelType w:val="hybridMultilevel"/>
    <w:tmpl w:val="4EFC7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27FE5"/>
    <w:multiLevelType w:val="hybridMultilevel"/>
    <w:tmpl w:val="0192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00"/>
    <w:rsid w:val="003E26BB"/>
    <w:rsid w:val="003F5121"/>
    <w:rsid w:val="004E3459"/>
    <w:rsid w:val="00761D35"/>
    <w:rsid w:val="00762117"/>
    <w:rsid w:val="008C3E00"/>
    <w:rsid w:val="00931A48"/>
    <w:rsid w:val="00DE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2026-02-19T20:08:00Z</dcterms:created>
  <dcterms:modified xsi:type="dcterms:W3CDTF">2026-02-19T21:42:00Z</dcterms:modified>
</cp:coreProperties>
</file>